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  <w:b/>
          <w:iCs/>
        </w:rPr>
        <w:t>Rhetoric Lesson Plan Week 2:</w:t>
      </w:r>
      <w:r w:rsidRPr="00FD54E1">
        <w:rPr>
          <w:rFonts w:ascii="Times New Roman" w:hAnsi="Times New Roman" w:cs="Times New Roman"/>
          <w:i/>
          <w:iCs/>
        </w:rPr>
        <w:t xml:space="preserve"> Persepolis</w:t>
      </w:r>
    </w:p>
    <w:p w:rsidR="00981EB6" w:rsidRPr="00FD54E1" w:rsidRDefault="00981EB6" w:rsidP="00FD54E1">
      <w:pPr>
        <w:rPr>
          <w:rFonts w:ascii="Times New Roman" w:hAnsi="Times New Roman" w:cs="Times New Roman"/>
          <w:b/>
          <w:bCs/>
        </w:rPr>
      </w:pPr>
    </w:p>
    <w:p w:rsidR="00981EB6" w:rsidRPr="00FD54E1" w:rsidRDefault="00981EB6" w:rsidP="00FD54E1">
      <w:pPr>
        <w:rPr>
          <w:rFonts w:ascii="Times New Roman" w:hAnsi="Times New Roman" w:cs="Times New Roman"/>
          <w:b/>
          <w:bCs/>
          <w:sz w:val="28"/>
        </w:rPr>
      </w:pPr>
      <w:r w:rsidRPr="00FD54E1">
        <w:rPr>
          <w:rFonts w:ascii="Times New Roman" w:hAnsi="Times New Roman" w:cs="Times New Roman"/>
          <w:b/>
          <w:bCs/>
          <w:sz w:val="28"/>
        </w:rPr>
        <w:t>Day 1:</w:t>
      </w:r>
    </w:p>
    <w:p w:rsidR="00981EB6" w:rsidRPr="00FA164C" w:rsidRDefault="00981EB6" w:rsidP="00FD54E1">
      <w:pPr>
        <w:rPr>
          <w:rFonts w:ascii="Times New Roman" w:hAnsi="Times New Roman" w:cs="Times New Roman"/>
          <w:b/>
          <w:bCs/>
          <w:sz w:val="16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  <w:b/>
          <w:bCs/>
        </w:rPr>
        <w:t>Read:</w:t>
      </w:r>
    </w:p>
    <w:p w:rsidR="00981EB6" w:rsidRPr="00FD54E1" w:rsidRDefault="00981EB6" w:rsidP="00FD54E1">
      <w:pPr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proofErr w:type="spellStart"/>
      <w:r w:rsidRPr="00FD54E1">
        <w:rPr>
          <w:rFonts w:ascii="Times New Roman" w:eastAsia="Times New Roman" w:hAnsi="Times New Roman" w:cs="Times New Roman"/>
        </w:rPr>
        <w:t>Satrapi</w:t>
      </w:r>
      <w:proofErr w:type="spellEnd"/>
      <w:r w:rsidRPr="00FD54E1">
        <w:rPr>
          <w:rFonts w:ascii="Times New Roman" w:eastAsia="Times New Roman" w:hAnsi="Times New Roman" w:cs="Times New Roman"/>
        </w:rPr>
        <w:t xml:space="preserve">, </w:t>
      </w:r>
      <w:r w:rsidRPr="00FD54E1">
        <w:rPr>
          <w:rFonts w:ascii="Times New Roman" w:eastAsia="Times New Roman" w:hAnsi="Times New Roman" w:cs="Times New Roman"/>
          <w:i/>
          <w:iCs/>
        </w:rPr>
        <w:t xml:space="preserve">Persepolis </w:t>
      </w:r>
      <w:r w:rsidRPr="00FD54E1">
        <w:rPr>
          <w:rFonts w:ascii="Times New Roman" w:eastAsia="Times New Roman" w:hAnsi="Times New Roman" w:cs="Times New Roman"/>
        </w:rPr>
        <w:t>(pp. 103-153)</w:t>
      </w:r>
    </w:p>
    <w:p w:rsidR="00981EB6" w:rsidRPr="00FD54E1" w:rsidRDefault="00981EB6" w:rsidP="00FD54E1">
      <w:pPr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D54E1">
        <w:rPr>
          <w:rFonts w:ascii="Times New Roman" w:eastAsia="Times New Roman" w:hAnsi="Times New Roman" w:cs="Times New Roman"/>
        </w:rPr>
        <w:t xml:space="preserve">Scott McCloud, </w:t>
      </w:r>
      <w:r w:rsidRPr="00FD54E1">
        <w:rPr>
          <w:rFonts w:ascii="Times New Roman" w:eastAsia="Times New Roman" w:hAnsi="Times New Roman" w:cs="Times New Roman"/>
          <w:i/>
          <w:iCs/>
        </w:rPr>
        <w:t>Making Comics</w:t>
      </w:r>
      <w:r w:rsidRPr="00FD54E1">
        <w:rPr>
          <w:rFonts w:ascii="Times New Roman" w:eastAsia="Times New Roman" w:hAnsi="Times New Roman" w:cs="Times New Roman"/>
        </w:rPr>
        <w:t xml:space="preserve">, </w:t>
      </w:r>
      <w:hyperlink r:id="rId7" w:tooltip="mccloud - making comics - chapter 2.pdf" w:history="1">
        <w:r w:rsidRPr="00FD54E1">
          <w:rPr>
            <w:rFonts w:ascii="Times New Roman" w:eastAsia="Times New Roman" w:hAnsi="Times New Roman" w:cs="Times New Roman"/>
            <w:color w:val="0000FF"/>
            <w:u w:val="single"/>
          </w:rPr>
          <w:t xml:space="preserve">Chapter 2: Character Design, Facial Expressions and Body Language </w:t>
        </w:r>
      </w:hyperlink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2CC37421" wp14:editId="614AE1AA">
            <wp:extent cx="153670" cy="153670"/>
            <wp:effectExtent l="0" t="0" r="0" b="0"/>
            <wp:docPr id="12" name="Picture 12" descr="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10C02222" wp14:editId="35EA30FE">
            <wp:extent cx="99695" cy="99695"/>
            <wp:effectExtent l="0" t="0" r="1905" b="1905"/>
            <wp:docPr id="13" name="Picture 13" descr="iew in a new window">
              <a:hlinkClick xmlns:a="http://schemas.openxmlformats.org/drawingml/2006/main" r:id="rId7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in a new window">
                      <a:hlinkClick r:id="rId7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B6" w:rsidRPr="00FD54E1" w:rsidRDefault="00981EB6" w:rsidP="00FD54E1">
      <w:pPr>
        <w:pStyle w:val="ListParagraph"/>
        <w:numPr>
          <w:ilvl w:val="0"/>
          <w:numId w:val="29"/>
        </w:numPr>
        <w:rPr>
          <w:rFonts w:ascii="Times New Roman" w:eastAsia="Times New Roman" w:hAnsi="Times New Roman" w:cs="Times New Roman"/>
        </w:rPr>
      </w:pPr>
      <w:r w:rsidRPr="00FD54E1">
        <w:rPr>
          <w:rFonts w:ascii="Times New Roman" w:eastAsia="Times New Roman" w:hAnsi="Times New Roman" w:cs="Times New Roman"/>
        </w:rPr>
        <w:t xml:space="preserve">Scott McCloud Continued, </w:t>
      </w:r>
      <w:r w:rsidRPr="00FD54E1">
        <w:rPr>
          <w:rStyle w:val="Emphasis"/>
          <w:rFonts w:ascii="Times New Roman" w:eastAsia="Times New Roman" w:hAnsi="Times New Roman" w:cs="Times New Roman"/>
        </w:rPr>
        <w:t>Understanding Comics</w:t>
      </w:r>
      <w:r w:rsidRPr="00FD54E1">
        <w:rPr>
          <w:rFonts w:ascii="Times New Roman" w:eastAsia="Times New Roman" w:hAnsi="Times New Roman" w:cs="Times New Roman"/>
        </w:rPr>
        <w:t>,</w:t>
      </w:r>
      <w:hyperlink r:id="rId10" w:tooltip="mccloud - understanding comics - chapter 4.pdf" w:history="1">
        <w:r w:rsidRPr="00FD54E1">
          <w:rPr>
            <w:rStyle w:val="Hyperlink"/>
            <w:rFonts w:ascii="Times New Roman" w:eastAsia="Times New Roman" w:hAnsi="Times New Roman" w:cs="Times New Roman"/>
          </w:rPr>
          <w:t xml:space="preserve"> Chapter 4: Time Frames </w:t>
        </w:r>
      </w:hyperlink>
      <w:r w:rsidRPr="00FD54E1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7466546A" wp14:editId="14C1660A">
            <wp:extent cx="153670" cy="153670"/>
            <wp:effectExtent l="0" t="0" r="0" b="0"/>
            <wp:docPr id="4" name="Picture 4" descr="review the document">
              <a:hlinkClick xmlns:a="http://schemas.openxmlformats.org/drawingml/2006/main" r:id="rId10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the document">
                      <a:hlinkClick r:id="rId10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E1">
        <w:rPr>
          <w:rFonts w:ascii="Times New Roman" w:hAnsi="Times New Roman" w:cs="Times New Roman"/>
          <w:noProof/>
          <w:color w:val="0000FF"/>
        </w:rPr>
        <w:drawing>
          <wp:inline distT="0" distB="0" distL="0" distR="0" wp14:anchorId="5A74471A" wp14:editId="39D89680">
            <wp:extent cx="99695" cy="99695"/>
            <wp:effectExtent l="0" t="0" r="1905" b="1905"/>
            <wp:docPr id="3" name="Picture 3" descr="iew in a new window">
              <a:hlinkClick xmlns:a="http://schemas.openxmlformats.org/drawingml/2006/main" r:id="rId10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in a new window">
                      <a:hlinkClick r:id="rId10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B6" w:rsidRPr="00FD54E1" w:rsidRDefault="00981EB6" w:rsidP="00FD54E1">
      <w:pPr>
        <w:ind w:left="720"/>
        <w:rPr>
          <w:rFonts w:ascii="Times New Roman" w:eastAsia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  <w:b/>
        </w:rPr>
        <w:t>Be ready to discuss the following questions in class</w:t>
      </w:r>
      <w:r w:rsidRPr="00FD54E1">
        <w:rPr>
          <w:rFonts w:ascii="Times New Roman" w:hAnsi="Times New Roman" w:cs="Times New Roman"/>
        </w:rPr>
        <w:t>: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 xml:space="preserve">What kind of facial expressions are there in real life and in drawings? How do/can comics artists achieve variation in facial expressions? How does </w:t>
      </w:r>
      <w:proofErr w:type="spellStart"/>
      <w:r w:rsidRPr="00FD54E1">
        <w:rPr>
          <w:rFonts w:ascii="Times New Roman" w:hAnsi="Times New Roman" w:cs="Times New Roman"/>
        </w:rPr>
        <w:t>Satrapi</w:t>
      </w:r>
      <w:proofErr w:type="spellEnd"/>
      <w:r w:rsidRPr="00FD54E1">
        <w:rPr>
          <w:rFonts w:ascii="Times New Roman" w:hAnsi="Times New Roman" w:cs="Times New Roman"/>
        </w:rPr>
        <w:t xml:space="preserve"> do this?</w:t>
      </w:r>
    </w:p>
    <w:p w:rsidR="00981EB6" w:rsidRPr="00FD54E1" w:rsidRDefault="00981EB6" w:rsidP="00FD54E1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 xml:space="preserve">How do the characters in </w:t>
      </w:r>
      <w:r w:rsidRPr="00FD54E1">
        <w:rPr>
          <w:rFonts w:ascii="Times New Roman" w:hAnsi="Times New Roman" w:cs="Times New Roman"/>
          <w:i/>
          <w:iCs/>
        </w:rPr>
        <w:t>Persepolis</w:t>
      </w:r>
      <w:r w:rsidRPr="00FD54E1">
        <w:rPr>
          <w:rFonts w:ascii="Times New Roman" w:hAnsi="Times New Roman" w:cs="Times New Roman"/>
        </w:rPr>
        <w:t xml:space="preserve"> convey pathos through their facial expressions? How does </w:t>
      </w:r>
      <w:proofErr w:type="spellStart"/>
      <w:r w:rsidRPr="00FD54E1">
        <w:rPr>
          <w:rFonts w:ascii="Times New Roman" w:hAnsi="Times New Roman" w:cs="Times New Roman"/>
        </w:rPr>
        <w:t>Satrapi</w:t>
      </w:r>
      <w:proofErr w:type="spellEnd"/>
      <w:r w:rsidRPr="00FD54E1">
        <w:rPr>
          <w:rFonts w:ascii="Times New Roman" w:hAnsi="Times New Roman" w:cs="Times New Roman"/>
        </w:rPr>
        <w:t xml:space="preserve"> employ color (or lack thereof) to make progress in the narrative?</w:t>
      </w:r>
    </w:p>
    <w:p w:rsidR="00981EB6" w:rsidRPr="00FD54E1" w:rsidRDefault="00981EB6" w:rsidP="00FD54E1">
      <w:pPr>
        <w:pStyle w:val="NormalWeb"/>
        <w:numPr>
          <w:ilvl w:val="0"/>
          <w:numId w:val="34"/>
        </w:numPr>
        <w:spacing w:before="0" w:beforeAutospacing="0" w:after="0" w:afterAutospacing="0"/>
      </w:pPr>
      <w:r w:rsidRPr="00FD54E1">
        <w:t>How does McCloud explain the passing of time in comics/graphic novels? How are panels used to show the passing of time?</w:t>
      </w:r>
    </w:p>
    <w:p w:rsidR="00981EB6" w:rsidRPr="00FD54E1" w:rsidRDefault="00981EB6" w:rsidP="00FD54E1">
      <w:pPr>
        <w:pStyle w:val="NormalWeb"/>
        <w:numPr>
          <w:ilvl w:val="0"/>
          <w:numId w:val="34"/>
        </w:numPr>
        <w:spacing w:before="0" w:beforeAutospacing="0" w:after="0" w:afterAutospacing="0"/>
      </w:pPr>
      <w:r w:rsidRPr="00FD54E1">
        <w:t>How can panels function as icons?</w:t>
      </w:r>
    </w:p>
    <w:p w:rsidR="00981EB6" w:rsidRPr="00FD54E1" w:rsidRDefault="00981EB6" w:rsidP="00FD54E1">
      <w:pPr>
        <w:pStyle w:val="NormalWeb"/>
        <w:numPr>
          <w:ilvl w:val="0"/>
          <w:numId w:val="34"/>
        </w:numPr>
        <w:spacing w:before="0" w:beforeAutospacing="0" w:after="0" w:afterAutospacing="0"/>
      </w:pPr>
      <w:r w:rsidRPr="00FD54E1">
        <w:t>What does McCloud mean when he talks about "lingering timeless presence"?</w:t>
      </w:r>
    </w:p>
    <w:p w:rsidR="00981EB6" w:rsidRPr="00FD54E1" w:rsidRDefault="00981EB6" w:rsidP="00FD54E1">
      <w:pPr>
        <w:pStyle w:val="NormalWeb"/>
        <w:numPr>
          <w:ilvl w:val="0"/>
          <w:numId w:val="34"/>
        </w:numPr>
        <w:spacing w:before="0" w:beforeAutospacing="0" w:after="0" w:afterAutospacing="0"/>
      </w:pPr>
      <w:r w:rsidRPr="00FD54E1">
        <w:t>What techniques can comics artists use to show time and/or motion?</w:t>
      </w:r>
    </w:p>
    <w:p w:rsidR="00981EB6" w:rsidRPr="00FD54E1" w:rsidRDefault="00981EB6" w:rsidP="00FD54E1">
      <w:pPr>
        <w:pStyle w:val="NormalWeb"/>
        <w:numPr>
          <w:ilvl w:val="0"/>
          <w:numId w:val="34"/>
        </w:numPr>
        <w:spacing w:before="0" w:beforeAutospacing="0" w:after="0" w:afterAutospacing="0"/>
      </w:pPr>
      <w:r w:rsidRPr="00FD54E1">
        <w:t xml:space="preserve">How does </w:t>
      </w:r>
      <w:proofErr w:type="spellStart"/>
      <w:r w:rsidRPr="00FD54E1">
        <w:t>Satrapi</w:t>
      </w:r>
      <w:proofErr w:type="spellEnd"/>
      <w:r w:rsidRPr="00FD54E1">
        <w:t xml:space="preserve"> employ time frames in her story?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 xml:space="preserve">In class: </w:t>
      </w:r>
      <w:r w:rsidRPr="00FD54E1">
        <w:rPr>
          <w:rFonts w:ascii="Times New Roman" w:hAnsi="Times New Roman" w:cs="Times New Roman"/>
          <w:i/>
          <w:iCs/>
        </w:rPr>
        <w:t>Persepolis</w:t>
      </w:r>
      <w:r w:rsidRPr="00FD54E1">
        <w:rPr>
          <w:rFonts w:ascii="Times New Roman" w:hAnsi="Times New Roman" w:cs="Times New Roman"/>
        </w:rPr>
        <w:t xml:space="preserve"> (movie) – 45 mins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>Group work: McCloud questions (5 minutes, discussion 10-15 minutes)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  <w:lang w:eastAsia="de-DE"/>
        </w:rPr>
      </w:pPr>
      <w:r w:rsidRPr="00FD54E1">
        <w:rPr>
          <w:rFonts w:ascii="Times New Roman" w:hAnsi="Times New Roman" w:cs="Times New Roman"/>
          <w:lang w:eastAsia="de-DE"/>
        </w:rPr>
        <w:t xml:space="preserve">Class discussion on plot (15-20 minutes): </w:t>
      </w:r>
    </w:p>
    <w:p w:rsidR="00981EB6" w:rsidRPr="00FD54E1" w:rsidRDefault="00981EB6" w:rsidP="00FD54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eastAsia="de-DE"/>
        </w:rPr>
      </w:pPr>
      <w:r w:rsidRPr="00FD54E1">
        <w:rPr>
          <w:rFonts w:ascii="Times New Roman" w:hAnsi="Times New Roman" w:cs="Times New Roman"/>
          <w:lang w:eastAsia="de-DE"/>
        </w:rPr>
        <w:t>Character Development in this section?</w:t>
      </w:r>
    </w:p>
    <w:p w:rsidR="00981EB6" w:rsidRPr="00FD54E1" w:rsidRDefault="00981EB6" w:rsidP="00FD54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eastAsia="de-DE"/>
        </w:rPr>
      </w:pPr>
      <w:r w:rsidRPr="00FD54E1">
        <w:rPr>
          <w:rFonts w:ascii="Times New Roman" w:hAnsi="Times New Roman" w:cs="Times New Roman"/>
          <w:lang w:eastAsia="de-DE"/>
        </w:rPr>
        <w:t>How are emotions or emotional moments portrayed in visual format?</w:t>
      </w:r>
    </w:p>
    <w:p w:rsidR="00981EB6" w:rsidRPr="00FD54E1" w:rsidRDefault="00981EB6" w:rsidP="00FD54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eastAsia="de-DE"/>
        </w:rPr>
      </w:pPr>
      <w:r w:rsidRPr="00FD54E1">
        <w:rPr>
          <w:rFonts w:ascii="Times New Roman" w:hAnsi="Times New Roman" w:cs="Times New Roman"/>
          <w:lang w:eastAsia="de-DE"/>
        </w:rPr>
        <w:t>How do words/pictures complement each other? Where do they differ?</w:t>
      </w:r>
    </w:p>
    <w:p w:rsidR="00981EB6" w:rsidRPr="00FD54E1" w:rsidRDefault="00981EB6" w:rsidP="00FD54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lang w:eastAsia="de-DE"/>
        </w:rPr>
      </w:pPr>
      <w:r w:rsidRPr="00FD54E1">
        <w:rPr>
          <w:rFonts w:ascii="Times New Roman" w:hAnsi="Times New Roman" w:cs="Times New Roman"/>
          <w:lang w:eastAsia="de-DE"/>
        </w:rPr>
        <w:t>How is the passing of time pictured?</w:t>
      </w:r>
    </w:p>
    <w:p w:rsidR="00981EB6" w:rsidRPr="00FD54E1" w:rsidRDefault="00981EB6" w:rsidP="00FD54E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>Favorite Panels?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>Watch movie (45 minutes?)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  <w:b/>
          <w:sz w:val="28"/>
        </w:rPr>
      </w:pPr>
      <w:r w:rsidRPr="00FD54E1">
        <w:rPr>
          <w:rFonts w:ascii="Times New Roman" w:hAnsi="Times New Roman" w:cs="Times New Roman"/>
          <w:b/>
          <w:sz w:val="28"/>
        </w:rPr>
        <w:t>Day 2:</w:t>
      </w:r>
    </w:p>
    <w:p w:rsidR="00981EB6" w:rsidRPr="00FA164C" w:rsidRDefault="00981EB6" w:rsidP="00FD54E1">
      <w:pPr>
        <w:rPr>
          <w:rFonts w:ascii="Times New Roman" w:hAnsi="Times New Roman" w:cs="Times New Roman"/>
          <w:sz w:val="16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  <w:b/>
          <w:bCs/>
        </w:rPr>
        <w:t>Read:</w:t>
      </w:r>
    </w:p>
    <w:p w:rsidR="00981EB6" w:rsidRPr="00FD54E1" w:rsidRDefault="00981EB6" w:rsidP="00FD54E1">
      <w:pPr>
        <w:numPr>
          <w:ilvl w:val="0"/>
          <w:numId w:val="30"/>
        </w:numPr>
        <w:rPr>
          <w:rFonts w:ascii="Times New Roman" w:eastAsia="Times New Roman" w:hAnsi="Times New Roman" w:cs="Times New Roman"/>
        </w:rPr>
      </w:pPr>
      <w:proofErr w:type="spellStart"/>
      <w:r w:rsidRPr="00FD54E1">
        <w:rPr>
          <w:rFonts w:ascii="Times New Roman" w:eastAsia="Times New Roman" w:hAnsi="Times New Roman" w:cs="Times New Roman"/>
        </w:rPr>
        <w:t>Satrapi</w:t>
      </w:r>
      <w:proofErr w:type="spellEnd"/>
      <w:r w:rsidRPr="00FD54E1">
        <w:rPr>
          <w:rFonts w:ascii="Times New Roman" w:eastAsia="Times New Roman" w:hAnsi="Times New Roman" w:cs="Times New Roman"/>
        </w:rPr>
        <w:t xml:space="preserve">, </w:t>
      </w:r>
      <w:r w:rsidRPr="00FD54E1">
        <w:rPr>
          <w:rFonts w:ascii="Times New Roman" w:eastAsia="Times New Roman" w:hAnsi="Times New Roman" w:cs="Times New Roman"/>
          <w:i/>
          <w:iCs/>
        </w:rPr>
        <w:t xml:space="preserve">Persepolis </w:t>
      </w:r>
      <w:r w:rsidRPr="00FD54E1">
        <w:rPr>
          <w:rFonts w:ascii="Times New Roman" w:eastAsia="Times New Roman" w:hAnsi="Times New Roman" w:cs="Times New Roman"/>
        </w:rPr>
        <w:t>(pp. 155-206)</w:t>
      </w:r>
    </w:p>
    <w:p w:rsidR="00981EB6" w:rsidRPr="00FD54E1" w:rsidRDefault="00981EB6" w:rsidP="00FD54E1">
      <w:pPr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hyperlink r:id="rId11" w:tooltip="Abrahamian - The Crowd in the Iranian Revolution.pdf" w:history="1">
        <w:r w:rsidRPr="00FD54E1">
          <w:rPr>
            <w:rStyle w:val="Hyperlink"/>
            <w:rFonts w:ascii="Times New Roman" w:eastAsia="Times New Roman" w:hAnsi="Times New Roman" w:cs="Times New Roman"/>
            <w:color w:val="1F497D"/>
          </w:rPr>
          <w:t>Abrahamian, E "The crowd in the Iranian revolution. </w:t>
        </w:r>
        <w:r w:rsidRPr="00FD54E1">
          <w:rPr>
            <w:rStyle w:val="Hyperlink"/>
            <w:rFonts w:ascii="Times New Roman" w:eastAsia="Times New Roman" w:hAnsi="Times New Roman" w:cs="Times New Roman"/>
            <w:i/>
            <w:iCs/>
            <w:color w:val="1F497D"/>
          </w:rPr>
          <w:t>Radical History Review</w:t>
        </w:r>
        <w:r w:rsidRPr="00FD54E1">
          <w:rPr>
            <w:rStyle w:val="Hyperlink"/>
            <w:rFonts w:ascii="Times New Roman" w:eastAsia="Times New Roman" w:hAnsi="Times New Roman" w:cs="Times New Roman"/>
            <w:color w:val="1F497D"/>
          </w:rPr>
          <w:t xml:space="preserve">" </w:t>
        </w:r>
        <w:r w:rsidRPr="00FD54E1">
          <w:rPr>
            <w:rStyle w:val="Hyperlink"/>
            <w:rFonts w:ascii="Times New Roman" w:eastAsia="Times New Roman" w:hAnsi="Times New Roman" w:cs="Times New Roman"/>
            <w:i/>
            <w:iCs/>
            <w:color w:val="1F497D"/>
          </w:rPr>
          <w:t>2009</w:t>
        </w:r>
        <w:r w:rsidRPr="00FD54E1">
          <w:rPr>
            <w:rStyle w:val="Hyperlink"/>
            <w:rFonts w:ascii="Times New Roman" w:eastAsia="Times New Roman" w:hAnsi="Times New Roman" w:cs="Times New Roman"/>
            <w:color w:val="1F497D"/>
          </w:rPr>
          <w:t xml:space="preserve"> (105): 13-38.</w:t>
        </w:r>
      </w:hyperlink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45126F1C" wp14:editId="6F3D715E">
            <wp:extent cx="153670" cy="153670"/>
            <wp:effectExtent l="0" t="0" r="0" b="0"/>
            <wp:docPr id="8" name="Picture 8" descr="review the document">
              <a:hlinkClick xmlns:a="http://schemas.openxmlformats.org/drawingml/2006/main" r:id="rId11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the document">
                      <a:hlinkClick r:id="rId11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23330814" wp14:editId="77C9B483">
            <wp:extent cx="99695" cy="99695"/>
            <wp:effectExtent l="0" t="0" r="1905" b="1905"/>
            <wp:docPr id="7" name="Picture 7" descr="iew in a new window">
              <a:hlinkClick xmlns:a="http://schemas.openxmlformats.org/drawingml/2006/main" r:id="rId11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w in a new window">
                      <a:hlinkClick r:id="rId11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B6" w:rsidRPr="00FD54E1" w:rsidRDefault="00981EB6" w:rsidP="00FD54E1">
      <w:pPr>
        <w:pStyle w:val="NormalWeb"/>
        <w:spacing w:before="0" w:beforeAutospacing="0" w:after="0" w:afterAutospacing="0"/>
        <w:rPr>
          <w:rStyle w:val="Strong"/>
        </w:rPr>
      </w:pPr>
    </w:p>
    <w:p w:rsidR="00981EB6" w:rsidRPr="00FD54E1" w:rsidRDefault="00981EB6" w:rsidP="00FD54E1">
      <w:pPr>
        <w:pStyle w:val="NormalWeb"/>
        <w:spacing w:before="0" w:beforeAutospacing="0" w:after="0" w:afterAutospacing="0"/>
      </w:pPr>
      <w:r w:rsidRPr="00FD54E1">
        <w:rPr>
          <w:rStyle w:val="Strong"/>
        </w:rPr>
        <w:t xml:space="preserve">In class: </w:t>
      </w:r>
    </w:p>
    <w:p w:rsidR="00981EB6" w:rsidRPr="00FD54E1" w:rsidRDefault="00981EB6" w:rsidP="00FD54E1">
      <w:pPr>
        <w:pStyle w:val="NormalWeb"/>
        <w:spacing w:before="0" w:beforeAutospacing="0" w:after="0" w:afterAutospacing="0"/>
      </w:pPr>
      <w:r w:rsidRPr="00FD54E1">
        <w:t>Source Exercise (Bring electronic devices):</w:t>
      </w:r>
    </w:p>
    <w:p w:rsidR="00981EB6" w:rsidRPr="00FD54E1" w:rsidRDefault="00981EB6" w:rsidP="00FD54E1">
      <w:pPr>
        <w:pStyle w:val="NormalWeb"/>
        <w:spacing w:before="0" w:beforeAutospacing="0" w:after="0" w:afterAutospacing="0"/>
      </w:pPr>
      <w:r w:rsidRPr="00FD54E1">
        <w:t>Analyze a scholarly article (Abrahamian) &amp; compare reporting on student protests in Iran in November 1977:</w:t>
      </w:r>
    </w:p>
    <w:p w:rsidR="00981EB6" w:rsidRPr="00FD54E1" w:rsidRDefault="00981EB6" w:rsidP="00FD54E1">
      <w:pPr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hyperlink r:id="rId12" w:tooltip="Teheran Domestic Services 11-17-1977.pdf" w:history="1">
        <w:r w:rsidRPr="00FD54E1">
          <w:rPr>
            <w:rStyle w:val="Hyperlink"/>
            <w:rFonts w:ascii="Times New Roman" w:eastAsia="Times New Roman" w:hAnsi="Times New Roman" w:cs="Times New Roman"/>
          </w:rPr>
          <w:t>Teheran Domestic Services 11-17-1977.pdf</w:t>
        </w:r>
      </w:hyperlink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101F1036" wp14:editId="12BD9C98">
            <wp:extent cx="153670" cy="153670"/>
            <wp:effectExtent l="0" t="0" r="0" b="0"/>
            <wp:docPr id="6" name="Picture 6" descr="review the document">
              <a:hlinkClick xmlns:a="http://schemas.openxmlformats.org/drawingml/2006/main" r:id="rId12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ew the document">
                      <a:hlinkClick r:id="rId12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0F2D36CF" wp14:editId="549C5088">
            <wp:extent cx="99695" cy="99695"/>
            <wp:effectExtent l="0" t="0" r="1905" b="1905"/>
            <wp:docPr id="14" name="Picture 14" descr="iew in a new window">
              <a:hlinkClick xmlns:a="http://schemas.openxmlformats.org/drawingml/2006/main" r:id="rId12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ew in a new window">
                      <a:hlinkClick r:id="rId12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B6" w:rsidRPr="00FD54E1" w:rsidRDefault="00981EB6" w:rsidP="00FD54E1">
      <w:pPr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hyperlink r:id="rId13" w:tooltip="Chicago Tribune 11-17-1977.pdf" w:history="1">
        <w:r w:rsidRPr="00FD54E1">
          <w:rPr>
            <w:rStyle w:val="Hyperlink"/>
            <w:rFonts w:ascii="Times New Roman" w:eastAsia="Times New Roman" w:hAnsi="Times New Roman" w:cs="Times New Roman"/>
          </w:rPr>
          <w:t>Chicago Tribune 11-17-1977.pdf</w:t>
        </w:r>
      </w:hyperlink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0BCA4721" wp14:editId="6A1768AB">
            <wp:extent cx="153670" cy="153670"/>
            <wp:effectExtent l="0" t="0" r="0" b="0"/>
            <wp:docPr id="9" name="Picture 9" descr="review the document">
              <a:hlinkClick xmlns:a="http://schemas.openxmlformats.org/drawingml/2006/main" r:id="rId13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view the document">
                      <a:hlinkClick r:id="rId13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4E1">
        <w:rPr>
          <w:rFonts w:ascii="Times New Roman" w:eastAsia="Times New Roman" w:hAnsi="Times New Roman" w:cs="Times New Roman"/>
          <w:noProof/>
          <w:color w:val="0000FF"/>
        </w:rPr>
        <w:drawing>
          <wp:inline distT="0" distB="0" distL="0" distR="0" wp14:anchorId="1F17645B" wp14:editId="5F71B0AD">
            <wp:extent cx="99695" cy="99695"/>
            <wp:effectExtent l="0" t="0" r="1905" b="1905"/>
            <wp:docPr id="10" name="Picture 10" descr="iew in a new window">
              <a:hlinkClick xmlns:a="http://schemas.openxmlformats.org/drawingml/2006/main" r:id="rId13" tgtFrame="&quot;_blank&quot;" tooltip="&quot;View in a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ew in a new window">
                      <a:hlinkClick r:id="rId13" tgtFrame="&quot;_blank&quot;" tooltip="&quot;View in a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EB6" w:rsidRPr="00FD54E1" w:rsidRDefault="00981EB6" w:rsidP="00FD54E1">
      <w:pPr>
        <w:pStyle w:val="NormalWeb"/>
        <w:spacing w:before="0" w:beforeAutospacing="0" w:after="0" w:afterAutospacing="0"/>
      </w:pPr>
      <w:r w:rsidRPr="00FD54E1">
        <w:rPr>
          <w:rStyle w:val="Emphasis"/>
        </w:rPr>
        <w:t>Persepolis</w:t>
      </w:r>
      <w:r w:rsidRPr="00FD54E1">
        <w:t xml:space="preserve"> (movie) continued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proofErr w:type="spellStart"/>
      <w:r w:rsidRPr="00FA164C">
        <w:rPr>
          <w:rFonts w:ascii="Times New Roman" w:hAnsi="Times New Roman" w:cs="Times New Roman"/>
          <w:b/>
        </w:rPr>
        <w:t>Freewrite</w:t>
      </w:r>
      <w:proofErr w:type="spellEnd"/>
      <w:r w:rsidRPr="00FD54E1">
        <w:rPr>
          <w:rFonts w:ascii="Times New Roman" w:hAnsi="Times New Roman" w:cs="Times New Roman"/>
        </w:rPr>
        <w:t xml:space="preserve"> (5-10 minutes): </w:t>
      </w:r>
      <w:proofErr w:type="spellStart"/>
      <w:r w:rsidRPr="00FD54E1">
        <w:rPr>
          <w:rFonts w:ascii="Times New Roman" w:hAnsi="Times New Roman" w:cs="Times New Roman"/>
        </w:rPr>
        <w:t>Ervand</w:t>
      </w:r>
      <w:proofErr w:type="spellEnd"/>
      <w:r w:rsidRPr="00FD54E1">
        <w:rPr>
          <w:rFonts w:ascii="Times New Roman" w:hAnsi="Times New Roman" w:cs="Times New Roman"/>
        </w:rPr>
        <w:t xml:space="preserve"> Abrahamian – peer-reviewed</w:t>
      </w:r>
      <w:r w:rsidR="00FA164C">
        <w:rPr>
          <w:rFonts w:ascii="Times New Roman" w:hAnsi="Times New Roman" w:cs="Times New Roman"/>
        </w:rPr>
        <w:t>, scholarly source</w:t>
      </w:r>
      <w:bookmarkStart w:id="0" w:name="_GoBack"/>
      <w:bookmarkEnd w:id="0"/>
    </w:p>
    <w:p w:rsidR="00981EB6" w:rsidRPr="00FD54E1" w:rsidRDefault="00981EB6" w:rsidP="00FD54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>How do you recognize a scholarly source? (Journal, Association, look up author/credentials/other publications)</w:t>
      </w:r>
    </w:p>
    <w:p w:rsidR="00981EB6" w:rsidRPr="00FD54E1" w:rsidRDefault="00981EB6" w:rsidP="00FD54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>What is the central argument of this article?</w:t>
      </w:r>
    </w:p>
    <w:p w:rsidR="00981EB6" w:rsidRPr="00FD54E1" w:rsidRDefault="00981EB6" w:rsidP="00FD54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>How is evidence used in this article?</w:t>
      </w:r>
    </w:p>
    <w:p w:rsidR="00981EB6" w:rsidRPr="00FD54E1" w:rsidRDefault="00981EB6" w:rsidP="00FD54E1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>Can you detect a bias/political leaning?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 xml:space="preserve">Discussion of </w:t>
      </w:r>
      <w:proofErr w:type="spellStart"/>
      <w:r w:rsidRPr="00FD54E1">
        <w:rPr>
          <w:rFonts w:ascii="Times New Roman" w:hAnsi="Times New Roman" w:cs="Times New Roman"/>
        </w:rPr>
        <w:t>Freewrite</w:t>
      </w:r>
      <w:proofErr w:type="spellEnd"/>
      <w:r w:rsidRPr="00FD54E1">
        <w:rPr>
          <w:rFonts w:ascii="Times New Roman" w:hAnsi="Times New Roman" w:cs="Times New Roman"/>
        </w:rPr>
        <w:t xml:space="preserve"> (10 minutes)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  <w:b/>
        </w:rPr>
        <w:t>Group work</w:t>
      </w:r>
      <w:r w:rsidRPr="00FD54E1">
        <w:rPr>
          <w:rFonts w:ascii="Times New Roman" w:hAnsi="Times New Roman" w:cs="Times New Roman"/>
        </w:rPr>
        <w:t xml:space="preserve"> (10-15 minutes): News articles: different news outlets reporting on the same day (11/17/1977)</w:t>
      </w:r>
    </w:p>
    <w:p w:rsidR="00981EB6" w:rsidRPr="00FA164C" w:rsidRDefault="00981EB6" w:rsidP="00FA164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</w:rPr>
        <w:t>How do</w:t>
      </w:r>
      <w:r w:rsidR="00FD54E1" w:rsidRPr="00FA164C">
        <w:rPr>
          <w:rFonts w:ascii="Times New Roman" w:hAnsi="Times New Roman" w:cs="Times New Roman"/>
        </w:rPr>
        <w:t>es</w:t>
      </w:r>
      <w:r w:rsidRPr="00FA164C">
        <w:rPr>
          <w:rFonts w:ascii="Times New Roman" w:hAnsi="Times New Roman" w:cs="Times New Roman"/>
        </w:rPr>
        <w:t xml:space="preserve"> each news source report about protest events?</w:t>
      </w:r>
    </w:p>
    <w:p w:rsidR="00981EB6" w:rsidRPr="00FA164C" w:rsidRDefault="00981EB6" w:rsidP="00FA164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</w:rPr>
        <w:t>How can we determine trustworthiness when it comes to news sources?</w:t>
      </w:r>
    </w:p>
    <w:p w:rsidR="00981EB6" w:rsidRPr="00FA164C" w:rsidRDefault="00981EB6" w:rsidP="00FA164C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</w:rPr>
        <w:t>What questions do we need to ask about such articles as mindful/careful readers (bias/political reading)?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  <w:lang w:eastAsia="de-DE"/>
        </w:rPr>
      </w:pPr>
      <w:r w:rsidRPr="00FA164C">
        <w:rPr>
          <w:rFonts w:ascii="Times New Roman" w:hAnsi="Times New Roman" w:cs="Times New Roman"/>
          <w:b/>
          <w:lang w:eastAsia="de-DE"/>
        </w:rPr>
        <w:t>Class Discussion</w:t>
      </w:r>
      <w:r w:rsidRPr="00FD54E1">
        <w:rPr>
          <w:rFonts w:ascii="Times New Roman" w:hAnsi="Times New Roman" w:cs="Times New Roman"/>
          <w:lang w:eastAsia="de-DE"/>
        </w:rPr>
        <w:t xml:space="preserve"> (15-20 minutes): </w:t>
      </w:r>
    </w:p>
    <w:p w:rsidR="00981EB6" w:rsidRPr="00FA164C" w:rsidRDefault="00981EB6" w:rsidP="00FA164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lang w:eastAsia="de-DE"/>
        </w:rPr>
      </w:pPr>
      <w:r w:rsidRPr="00FA164C">
        <w:rPr>
          <w:rFonts w:ascii="Times New Roman" w:hAnsi="Times New Roman" w:cs="Times New Roman"/>
          <w:lang w:eastAsia="de-DE"/>
        </w:rPr>
        <w:t>McCloud questions</w:t>
      </w:r>
    </w:p>
    <w:p w:rsidR="00981EB6" w:rsidRPr="00FA164C" w:rsidRDefault="00981EB6" w:rsidP="00FD54E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</w:rPr>
        <w:t>Favorite Panels?</w:t>
      </w:r>
    </w:p>
    <w:p w:rsidR="00981EB6" w:rsidRPr="00FA164C" w:rsidRDefault="00981EB6" w:rsidP="00FA164C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</w:rPr>
        <w:t xml:space="preserve">New section: </w:t>
      </w:r>
      <w:proofErr w:type="spellStart"/>
      <w:r w:rsidRPr="00FA164C">
        <w:rPr>
          <w:rFonts w:ascii="Times New Roman" w:hAnsi="Times New Roman" w:cs="Times New Roman"/>
        </w:rPr>
        <w:t>Marjane’s</w:t>
      </w:r>
      <w:proofErr w:type="spellEnd"/>
      <w:r w:rsidRPr="00FA164C">
        <w:rPr>
          <w:rFonts w:ascii="Times New Roman" w:hAnsi="Times New Roman" w:cs="Times New Roman"/>
        </w:rPr>
        <w:t xml:space="preserve"> experience in Vienna</w:t>
      </w:r>
    </w:p>
    <w:p w:rsidR="00981EB6" w:rsidRPr="00FA164C" w:rsidRDefault="00981EB6" w:rsidP="00FA164C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</w:rPr>
        <w:t xml:space="preserve">How does </w:t>
      </w:r>
      <w:proofErr w:type="spellStart"/>
      <w:r w:rsidRPr="00FA164C">
        <w:rPr>
          <w:rFonts w:ascii="Times New Roman" w:hAnsi="Times New Roman" w:cs="Times New Roman"/>
        </w:rPr>
        <w:t>Marjane</w:t>
      </w:r>
      <w:proofErr w:type="spellEnd"/>
      <w:r w:rsidRPr="00FA164C">
        <w:rPr>
          <w:rFonts w:ascii="Times New Roman" w:hAnsi="Times New Roman" w:cs="Times New Roman"/>
        </w:rPr>
        <w:t xml:space="preserve"> adapt to this new culture? What new characters do we meet?</w:t>
      </w:r>
    </w:p>
    <w:p w:rsidR="00981EB6" w:rsidRPr="00FA164C" w:rsidRDefault="00981EB6" w:rsidP="00FA164C">
      <w:pPr>
        <w:pStyle w:val="ListParagraph"/>
        <w:numPr>
          <w:ilvl w:val="1"/>
          <w:numId w:val="37"/>
        </w:numPr>
        <w:rPr>
          <w:rFonts w:ascii="Times New Roman" w:hAnsi="Times New Roman" w:cs="Times New Roman"/>
        </w:rPr>
      </w:pPr>
      <w:r w:rsidRPr="00FA164C">
        <w:rPr>
          <w:rFonts w:ascii="Times New Roman" w:hAnsi="Times New Roman" w:cs="Times New Roman"/>
        </w:rPr>
        <w:t>How does she do in this new environment? What are some of the difficulties she encounters? Why? (Language, cultural identity, norms)</w:t>
      </w:r>
    </w:p>
    <w:p w:rsidR="00981EB6" w:rsidRPr="00FD54E1" w:rsidRDefault="00981EB6" w:rsidP="00FD54E1">
      <w:pPr>
        <w:rPr>
          <w:rFonts w:ascii="Times New Roman" w:hAnsi="Times New Roman" w:cs="Times New Roman"/>
        </w:rPr>
      </w:pPr>
    </w:p>
    <w:p w:rsidR="00981EB6" w:rsidRPr="00FD54E1" w:rsidRDefault="00981EB6" w:rsidP="00FD54E1">
      <w:pPr>
        <w:rPr>
          <w:rFonts w:ascii="Times New Roman" w:hAnsi="Times New Roman" w:cs="Times New Roman"/>
        </w:rPr>
      </w:pPr>
      <w:r w:rsidRPr="00FD54E1">
        <w:rPr>
          <w:rFonts w:ascii="Times New Roman" w:hAnsi="Times New Roman" w:cs="Times New Roman"/>
        </w:rPr>
        <w:t xml:space="preserve">Finish movie (45 minutes?) </w:t>
      </w:r>
      <w:r w:rsidRPr="00FD54E1">
        <w:rPr>
          <w:rFonts w:ascii="Times New Roman" w:hAnsi="Times New Roman" w:cs="Times New Roman"/>
        </w:rPr>
        <w:sym w:font="Wingdings" w:char="F0E0"/>
      </w:r>
      <w:r w:rsidRPr="00FD54E1">
        <w:rPr>
          <w:rFonts w:ascii="Times New Roman" w:hAnsi="Times New Roman" w:cs="Times New Roman"/>
        </w:rPr>
        <w:t xml:space="preserve"> Comparison of movie &amp; book?</w:t>
      </w:r>
    </w:p>
    <w:p w:rsidR="00930567" w:rsidRPr="00FD54E1" w:rsidRDefault="00930567" w:rsidP="00FD54E1">
      <w:pPr>
        <w:pStyle w:val="Normal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36ED5" w:rsidRPr="00FD54E1" w:rsidRDefault="00D36ED5" w:rsidP="00FD54E1">
      <w:pPr>
        <w:pStyle w:val="Normal1"/>
        <w:rPr>
          <w:rFonts w:ascii="Times New Roman" w:hAnsi="Times New Roman" w:cs="Times New Roman"/>
          <w:color w:val="262626"/>
          <w:sz w:val="24"/>
          <w:szCs w:val="24"/>
        </w:rPr>
      </w:pPr>
      <w:r w:rsidRPr="00FD54E1">
        <w:rPr>
          <w:rFonts w:ascii="Times New Roman" w:hAnsi="Times New Roman" w:cs="Times New Roman"/>
          <w:b/>
          <w:color w:val="auto"/>
          <w:sz w:val="24"/>
          <w:szCs w:val="24"/>
        </w:rPr>
        <w:t>Creative Commons Licensing</w:t>
      </w:r>
      <w:r w:rsidRPr="00FD54E1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</w:p>
    <w:p w:rsidR="00D36ED5" w:rsidRPr="00FD54E1" w:rsidRDefault="00D36ED5" w:rsidP="00FD54E1">
      <w:pPr>
        <w:pStyle w:val="Normal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>This assignment is licensed under a</w:t>
      </w:r>
      <w:hyperlink r:id="rId14">
        <w:r w:rsidRPr="00FD54E1">
          <w:rPr>
            <w:rFonts w:ascii="Times New Roman" w:hAnsi="Times New Roman" w:cs="Times New Roman"/>
            <w:color w:val="auto"/>
            <w:sz w:val="24"/>
            <w:szCs w:val="24"/>
            <w:highlight w:val="white"/>
          </w:rPr>
          <w:t xml:space="preserve"> </w:t>
        </w:r>
      </w:hyperlink>
      <w:hyperlink r:id="rId15">
        <w:r w:rsidRPr="00FD54E1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Creative Commons Attribution 3.0 License</w:t>
        </w:r>
      </w:hyperlink>
      <w:r w:rsidRPr="00FD54E1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 xml:space="preserve">. </w:t>
      </w:r>
      <w:r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>Anyone in the world is free to read, download, adapt, change, translate, and share it with others. The only condition is that you attrib</w:t>
      </w:r>
      <w:r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lastRenderedPageBreak/>
        <w:t>ute the assignment to Iowa Digital Engagement and Learning (IDEAL.uiowa.edu)</w:t>
      </w:r>
      <w:r w:rsidR="00D847F3"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</w:t>
      </w:r>
      <w:r w:rsidR="00C75179"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Sonja Mayrhofer</w:t>
      </w:r>
      <w:r w:rsidR="00D847F3"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8B2E96"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Ashley Wells, </w:t>
      </w:r>
      <w:r w:rsidR="00D847F3"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>and</w:t>
      </w:r>
      <w:r w:rsidR="00C75179"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Brittany Borghi</w:t>
      </w:r>
      <w:r w:rsidRPr="00FD54E1">
        <w:rPr>
          <w:rFonts w:ascii="Times New Roman" w:hAnsi="Times New Roman" w:cs="Times New Roman"/>
          <w:color w:val="auto"/>
          <w:sz w:val="24"/>
          <w:szCs w:val="24"/>
          <w:highlight w:val="white"/>
        </w:rPr>
        <w:t>: give</w:t>
      </w:r>
      <w:hyperlink r:id="rId16">
        <w:r w:rsidRPr="00FD54E1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7">
        <w:r w:rsidRPr="00FD54E1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appropriate credit</w:t>
        </w:r>
      </w:hyperlink>
      <w:r w:rsidRPr="00FD54E1">
        <w:rPr>
          <w:rFonts w:ascii="Times New Roman" w:hAnsi="Times New Roman" w:cs="Times New Roman"/>
          <w:sz w:val="24"/>
          <w:szCs w:val="24"/>
          <w:highlight w:val="white"/>
        </w:rPr>
        <w:t>, provide a link to the license, and</w:t>
      </w:r>
      <w:hyperlink r:id="rId18">
        <w:r w:rsidRPr="00FD54E1">
          <w:rPr>
            <w:rFonts w:ascii="Times New Roman" w:hAnsi="Times New Roman" w:cs="Times New Roman"/>
            <w:sz w:val="24"/>
            <w:szCs w:val="24"/>
            <w:highlight w:val="white"/>
          </w:rPr>
          <w:t xml:space="preserve"> </w:t>
        </w:r>
      </w:hyperlink>
      <w:hyperlink r:id="rId19">
        <w:r w:rsidRPr="00FD54E1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indicate if changes were made</w:t>
        </w:r>
      </w:hyperlink>
      <w:r w:rsidRPr="00FD54E1">
        <w:rPr>
          <w:rFonts w:ascii="Times New Roman" w:hAnsi="Times New Roman" w:cs="Times New Roman"/>
          <w:sz w:val="24"/>
          <w:szCs w:val="24"/>
          <w:highlight w:val="white"/>
        </w:rPr>
        <w:t xml:space="preserve">. You may do so in any reasonable manner, but not in any way that suggests the licensor endorses you or your use. For more information on copyright click </w:t>
      </w:r>
      <w:hyperlink r:id="rId20">
        <w:r w:rsidRPr="00FD54E1">
          <w:rPr>
            <w:rFonts w:ascii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here</w:t>
        </w:r>
      </w:hyperlink>
    </w:p>
    <w:p w:rsidR="00D36ED5" w:rsidRPr="00FD54E1" w:rsidRDefault="00D36ED5" w:rsidP="00FD54E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FD54E1">
        <w:rPr>
          <w:rFonts w:ascii="Times New Roman" w:hAnsi="Times New Roman" w:cs="Times New Roman"/>
          <w:color w:val="444444"/>
          <w:sz w:val="24"/>
          <w:szCs w:val="24"/>
          <w:highlight w:val="white"/>
        </w:rPr>
        <w:t xml:space="preserve"> </w:t>
      </w:r>
    </w:p>
    <w:p w:rsidR="0081388E" w:rsidRPr="00FD54E1" w:rsidRDefault="00D36ED5" w:rsidP="00FD54E1">
      <w:pPr>
        <w:rPr>
          <w:rFonts w:ascii="Times New Roman" w:eastAsia="Times New Roman" w:hAnsi="Times New Roman" w:cs="Times New Roman"/>
        </w:rPr>
      </w:pPr>
      <w:r w:rsidRPr="00FD54E1">
        <w:rPr>
          <w:rFonts w:ascii="Times New Roman" w:hAnsi="Times New Roman" w:cs="Times New Roman"/>
          <w:noProof/>
          <w:color w:val="226699"/>
        </w:rPr>
        <w:drawing>
          <wp:anchor distT="0" distB="0" distL="114300" distR="114300" simplePos="0" relativeHeight="251659264" behindDoc="0" locked="0" layoutInCell="1" allowOverlap="1" wp14:anchorId="5EAA655F" wp14:editId="49FFCE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295275"/>
            <wp:effectExtent l="0" t="0" r="0" b="9525"/>
            <wp:wrapSquare wrapText="bothSides"/>
            <wp:docPr id="1" name="Picture 1" descr="Creative Commons Licens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388E" w:rsidRPr="00FD54E1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C6" w:rsidRDefault="003317C6" w:rsidP="00A51929">
      <w:r>
        <w:separator/>
      </w:r>
    </w:p>
  </w:endnote>
  <w:endnote w:type="continuationSeparator" w:id="0">
    <w:p w:rsidR="003317C6" w:rsidRDefault="003317C6" w:rsidP="00A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699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0DB3" w:rsidRPr="001A0DB3" w:rsidRDefault="001A0DB3">
        <w:pPr>
          <w:pStyle w:val="Footer"/>
          <w:jc w:val="center"/>
          <w:rPr>
            <w:rFonts w:ascii="Times New Roman" w:hAnsi="Times New Roman" w:cs="Times New Roman"/>
          </w:rPr>
        </w:pPr>
        <w:r w:rsidRPr="001A0DB3">
          <w:rPr>
            <w:rFonts w:ascii="Times New Roman" w:hAnsi="Times New Roman" w:cs="Times New Roman"/>
          </w:rPr>
          <w:fldChar w:fldCharType="begin"/>
        </w:r>
        <w:r w:rsidRPr="001A0DB3">
          <w:rPr>
            <w:rFonts w:ascii="Times New Roman" w:hAnsi="Times New Roman" w:cs="Times New Roman"/>
          </w:rPr>
          <w:instrText xml:space="preserve"> PAGE   \* MERGEFORMAT </w:instrText>
        </w:r>
        <w:r w:rsidRPr="001A0DB3">
          <w:rPr>
            <w:rFonts w:ascii="Times New Roman" w:hAnsi="Times New Roman" w:cs="Times New Roman"/>
          </w:rPr>
          <w:fldChar w:fldCharType="separate"/>
        </w:r>
        <w:r w:rsidR="00FA164C">
          <w:rPr>
            <w:rFonts w:ascii="Times New Roman" w:hAnsi="Times New Roman" w:cs="Times New Roman"/>
            <w:noProof/>
          </w:rPr>
          <w:t>2</w:t>
        </w:r>
        <w:r w:rsidRPr="001A0DB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0DB3" w:rsidRDefault="001A0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C6" w:rsidRDefault="003317C6" w:rsidP="00A51929">
      <w:r>
        <w:separator/>
      </w:r>
    </w:p>
  </w:footnote>
  <w:footnote w:type="continuationSeparator" w:id="0">
    <w:p w:rsidR="003317C6" w:rsidRDefault="003317C6" w:rsidP="00A51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29" w:rsidRDefault="00A51929">
    <w:pPr>
      <w:pStyle w:val="Header"/>
    </w:pPr>
    <w:r w:rsidRPr="00A51929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4268470</wp:posOffset>
          </wp:positionH>
          <wp:positionV relativeFrom="paragraph">
            <wp:posOffset>-104140</wp:posOffset>
          </wp:positionV>
          <wp:extent cx="1913255" cy="561340"/>
          <wp:effectExtent l="0" t="0" r="0" b="0"/>
          <wp:wrapTight wrapText="bothSides">
            <wp:wrapPolygon edited="0">
              <wp:start x="4731" y="0"/>
              <wp:lineTo x="1721" y="6597"/>
              <wp:lineTo x="860" y="9529"/>
              <wp:lineTo x="0" y="11729"/>
              <wp:lineTo x="0" y="16860"/>
              <wp:lineTo x="1290" y="20525"/>
              <wp:lineTo x="16345" y="20525"/>
              <wp:lineTo x="17636" y="20525"/>
              <wp:lineTo x="21292" y="13928"/>
              <wp:lineTo x="21292" y="8063"/>
              <wp:lineTo x="5807" y="0"/>
              <wp:lineTo x="4731" y="0"/>
            </wp:wrapPolygon>
          </wp:wrapTight>
          <wp:docPr id="2" name="Picture 2" descr="C:\Users\rgwalker\AppData\Local\Microsoft\Windows\Temporary Internet Files\Content.Outlook\GQSCLU57\Rhetoric-Primary Line Lockup BLACK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gwalker\AppData\Local\Microsoft\Windows\Temporary Internet Files\Content.Outlook\GQSCLU57\Rhetoric-Primary Line Lockup BLACK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92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1905000" cy="573570"/>
          <wp:effectExtent l="0" t="0" r="0" b="0"/>
          <wp:wrapTight wrapText="bothSides">
            <wp:wrapPolygon edited="0">
              <wp:start x="0" y="0"/>
              <wp:lineTo x="0" y="20811"/>
              <wp:lineTo x="21384" y="20811"/>
              <wp:lineTo x="21384" y="0"/>
              <wp:lineTo x="0" y="0"/>
            </wp:wrapPolygon>
          </wp:wrapTight>
          <wp:docPr id="5" name="Picture 5" descr="U:\CLAS\GeneralUse\Rhetoric\IDEAL\IDEAL Projects\Embracing Complexity\images - logos\EmbracingComplexity_web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CLAS\GeneralUse\Rhetoric\IDEAL\IDEAL Projects\Embracing Complexity\images - logos\EmbracingComplexity_webbann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4B9182" wp14:editId="711A0C1A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34515" cy="457200"/>
          <wp:effectExtent l="0" t="0" r="0" b="0"/>
          <wp:wrapTight wrapText="bothSides">
            <wp:wrapPolygon edited="0">
              <wp:start x="0" y="0"/>
              <wp:lineTo x="0" y="20700"/>
              <wp:lineTo x="21308" y="20700"/>
              <wp:lineTo x="21308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10E"/>
    <w:multiLevelType w:val="hybridMultilevel"/>
    <w:tmpl w:val="A2F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9BA"/>
    <w:multiLevelType w:val="hybridMultilevel"/>
    <w:tmpl w:val="346A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D03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C434E"/>
    <w:multiLevelType w:val="hybridMultilevel"/>
    <w:tmpl w:val="8924C096"/>
    <w:lvl w:ilvl="0" w:tplc="5202847C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  <w:sz w:val="20"/>
        <w:u w:val="no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0211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06AA8"/>
    <w:multiLevelType w:val="multilevel"/>
    <w:tmpl w:val="FCD4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15196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D7E13"/>
    <w:multiLevelType w:val="hybridMultilevel"/>
    <w:tmpl w:val="DBE6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102"/>
    <w:multiLevelType w:val="hybridMultilevel"/>
    <w:tmpl w:val="3260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0BBA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F10AF"/>
    <w:multiLevelType w:val="hybridMultilevel"/>
    <w:tmpl w:val="7FEA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2236D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B7DC6"/>
    <w:multiLevelType w:val="hybridMultilevel"/>
    <w:tmpl w:val="B842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57147"/>
    <w:multiLevelType w:val="hybridMultilevel"/>
    <w:tmpl w:val="2354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E3D"/>
    <w:multiLevelType w:val="hybridMultilevel"/>
    <w:tmpl w:val="63A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6EE7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06AE6"/>
    <w:multiLevelType w:val="hybridMultilevel"/>
    <w:tmpl w:val="8DBC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65D9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E07E3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354FD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72062C"/>
    <w:multiLevelType w:val="multilevel"/>
    <w:tmpl w:val="EDBA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62562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4147E1"/>
    <w:multiLevelType w:val="hybridMultilevel"/>
    <w:tmpl w:val="79C8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03B73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06B7C"/>
    <w:multiLevelType w:val="hybridMultilevel"/>
    <w:tmpl w:val="8496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31DCB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004746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94F0A"/>
    <w:multiLevelType w:val="hybridMultilevel"/>
    <w:tmpl w:val="067E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B6869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F59CC"/>
    <w:multiLevelType w:val="hybridMultilevel"/>
    <w:tmpl w:val="6462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5362D"/>
    <w:multiLevelType w:val="multilevel"/>
    <w:tmpl w:val="265C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F03D63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F91469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8E314B"/>
    <w:multiLevelType w:val="multilevel"/>
    <w:tmpl w:val="4D14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08500E"/>
    <w:multiLevelType w:val="hybridMultilevel"/>
    <w:tmpl w:val="D33C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47E7E"/>
    <w:multiLevelType w:val="multilevel"/>
    <w:tmpl w:val="164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74C54"/>
    <w:multiLevelType w:val="multilevel"/>
    <w:tmpl w:val="AAE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29"/>
  </w:num>
  <w:num w:numId="5">
    <w:abstractNumId w:val="34"/>
  </w:num>
  <w:num w:numId="6">
    <w:abstractNumId w:val="24"/>
  </w:num>
  <w:num w:numId="7">
    <w:abstractNumId w:val="22"/>
  </w:num>
  <w:num w:numId="8">
    <w:abstractNumId w:val="3"/>
  </w:num>
  <w:num w:numId="9">
    <w:abstractNumId w:val="8"/>
  </w:num>
  <w:num w:numId="10">
    <w:abstractNumId w:val="12"/>
  </w:num>
  <w:num w:numId="11">
    <w:abstractNumId w:val="27"/>
  </w:num>
  <w:num w:numId="12">
    <w:abstractNumId w:val="7"/>
  </w:num>
  <w:num w:numId="13">
    <w:abstractNumId w:val="28"/>
  </w:num>
  <w:num w:numId="14">
    <w:abstractNumId w:val="19"/>
  </w:num>
  <w:num w:numId="15">
    <w:abstractNumId w:val="15"/>
  </w:num>
  <w:num w:numId="16">
    <w:abstractNumId w:val="9"/>
  </w:num>
  <w:num w:numId="17">
    <w:abstractNumId w:val="36"/>
  </w:num>
  <w:num w:numId="18">
    <w:abstractNumId w:val="18"/>
  </w:num>
  <w:num w:numId="19">
    <w:abstractNumId w:val="21"/>
  </w:num>
  <w:num w:numId="20">
    <w:abstractNumId w:val="26"/>
  </w:num>
  <w:num w:numId="21">
    <w:abstractNumId w:val="32"/>
  </w:num>
  <w:num w:numId="22">
    <w:abstractNumId w:val="11"/>
  </w:num>
  <w:num w:numId="23">
    <w:abstractNumId w:val="33"/>
  </w:num>
  <w:num w:numId="24">
    <w:abstractNumId w:val="2"/>
  </w:num>
  <w:num w:numId="25">
    <w:abstractNumId w:val="31"/>
  </w:num>
  <w:num w:numId="26">
    <w:abstractNumId w:val="25"/>
  </w:num>
  <w:num w:numId="27">
    <w:abstractNumId w:val="17"/>
  </w:num>
  <w:num w:numId="28">
    <w:abstractNumId w:val="23"/>
  </w:num>
  <w:num w:numId="29">
    <w:abstractNumId w:val="20"/>
  </w:num>
  <w:num w:numId="30">
    <w:abstractNumId w:val="35"/>
  </w:num>
  <w:num w:numId="31">
    <w:abstractNumId w:val="5"/>
  </w:num>
  <w:num w:numId="32">
    <w:abstractNumId w:val="30"/>
  </w:num>
  <w:num w:numId="33">
    <w:abstractNumId w:val="10"/>
  </w:num>
  <w:num w:numId="34">
    <w:abstractNumId w:val="6"/>
  </w:num>
  <w:num w:numId="35">
    <w:abstractNumId w:val="4"/>
  </w:num>
  <w:num w:numId="36">
    <w:abstractNumId w:val="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E8"/>
    <w:rsid w:val="000F707A"/>
    <w:rsid w:val="00195968"/>
    <w:rsid w:val="001A0DB3"/>
    <w:rsid w:val="0023745A"/>
    <w:rsid w:val="00246766"/>
    <w:rsid w:val="00290E39"/>
    <w:rsid w:val="003317C6"/>
    <w:rsid w:val="00683241"/>
    <w:rsid w:val="0081388E"/>
    <w:rsid w:val="008B2E96"/>
    <w:rsid w:val="008C5F24"/>
    <w:rsid w:val="00930567"/>
    <w:rsid w:val="00981EB6"/>
    <w:rsid w:val="00A51929"/>
    <w:rsid w:val="00A74AAD"/>
    <w:rsid w:val="00AA5B2B"/>
    <w:rsid w:val="00AB2297"/>
    <w:rsid w:val="00AB373D"/>
    <w:rsid w:val="00AB3F26"/>
    <w:rsid w:val="00B21B70"/>
    <w:rsid w:val="00B80E32"/>
    <w:rsid w:val="00C45949"/>
    <w:rsid w:val="00C70676"/>
    <w:rsid w:val="00C75179"/>
    <w:rsid w:val="00D36ED5"/>
    <w:rsid w:val="00D40BE8"/>
    <w:rsid w:val="00D847F3"/>
    <w:rsid w:val="00DC44C5"/>
    <w:rsid w:val="00F30E71"/>
    <w:rsid w:val="00F54FCB"/>
    <w:rsid w:val="00FA164C"/>
    <w:rsid w:val="00FC2DE3"/>
    <w:rsid w:val="00FD54E1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EFECF1E-C9B7-4F1D-85D7-FF2719F4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B7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BE8"/>
    <w:rPr>
      <w:color w:val="0563C1" w:themeColor="hyperlink"/>
      <w:u w:val="single"/>
    </w:rPr>
  </w:style>
  <w:style w:type="paragraph" w:customStyle="1" w:styleId="Normal1">
    <w:name w:val="Normal1"/>
    <w:rsid w:val="00D36ED5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51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929"/>
  </w:style>
  <w:style w:type="paragraph" w:styleId="Footer">
    <w:name w:val="footer"/>
    <w:basedOn w:val="Normal"/>
    <w:link w:val="FooterChar"/>
    <w:uiPriority w:val="99"/>
    <w:unhideWhenUsed/>
    <w:rsid w:val="00A51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929"/>
  </w:style>
  <w:style w:type="paragraph" w:styleId="NormalWeb">
    <w:name w:val="Normal (Web)"/>
    <w:basedOn w:val="Normal"/>
    <w:uiPriority w:val="99"/>
    <w:semiHidden/>
    <w:unhideWhenUsed/>
    <w:rsid w:val="001A0DB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0DB3"/>
    <w:rPr>
      <w:b/>
      <w:bCs/>
    </w:rPr>
  </w:style>
  <w:style w:type="character" w:customStyle="1" w:styleId="apple-converted-space">
    <w:name w:val="apple-converted-space"/>
    <w:basedOn w:val="DefaultParagraphFont"/>
    <w:rsid w:val="001A0DB3"/>
  </w:style>
  <w:style w:type="character" w:styleId="Emphasis">
    <w:name w:val="Emphasis"/>
    <w:basedOn w:val="DefaultParagraphFont"/>
    <w:uiPriority w:val="20"/>
    <w:qFormat/>
    <w:rsid w:val="001A0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iowa.instructure.com/courses/46956/files/3585740/download?wrap=1" TargetMode="External"/><Relationship Id="rId18" Type="http://schemas.openxmlformats.org/officeDocument/2006/relationships/hyperlink" Target="http://creativecommons.org/licenses/by/3.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uiowa.instructure.com/courses/2817/files/2290215/download?wrap=1" TargetMode="External"/><Relationship Id="rId12" Type="http://schemas.openxmlformats.org/officeDocument/2006/relationships/hyperlink" Target="https://uiowa.instructure.com/courses/46956/files/3585738/download?wrap=1" TargetMode="External"/><Relationship Id="rId17" Type="http://schemas.openxmlformats.org/officeDocument/2006/relationships/hyperlink" Target="http://creativecommons.org/licenses/by/3.0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/3.0/" TargetMode="External"/><Relationship Id="rId20" Type="http://schemas.openxmlformats.org/officeDocument/2006/relationships/hyperlink" Target="http://guides.lib.uiowa.edu/copyrigh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iowa.instructure.com/courses/46956/files/3585809/download?wrap=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reativecommons.org/licenses/by/3.0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iowa.instructure.com/courses/46956/files/3186978/download?wrap=1" TargetMode="External"/><Relationship Id="rId19" Type="http://schemas.openxmlformats.org/officeDocument/2006/relationships/hyperlink" Target="http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reativecommons.org/licenses/by/3.0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Walker, Rebekah G</cp:lastModifiedBy>
  <cp:revision>3</cp:revision>
  <dcterms:created xsi:type="dcterms:W3CDTF">2017-07-20T19:00:00Z</dcterms:created>
  <dcterms:modified xsi:type="dcterms:W3CDTF">2017-07-20T19:01:00Z</dcterms:modified>
</cp:coreProperties>
</file>